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1518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Росреестра от 22.09.2014 N П/439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и сроков хранения книг учета документов и дел правоустанавливающих документов при государственной регистрации прав на недвижимое имущество и сделок с ним"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18.11.2014 N 34757)</w:t>
            </w:r>
          </w:p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03.12.2014</w:t>
            </w:r>
          </w:p>
          <w:p w:rsidR="00000000" w:rsidRDefault="00B4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45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45D0F">
      <w:pPr>
        <w:pStyle w:val="ConsPlusNormal"/>
        <w:jc w:val="both"/>
        <w:outlineLvl w:val="0"/>
      </w:pPr>
    </w:p>
    <w:p w:rsidR="00000000" w:rsidRDefault="00B45D0F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ноября 2014 г. N 34757</w:t>
      </w:r>
    </w:p>
    <w:p w:rsidR="00000000" w:rsidRDefault="00B4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45D0F">
      <w:pPr>
        <w:pStyle w:val="ConsPlusNormal"/>
      </w:pP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сентября 2014 г. N П/439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</w:t>
      </w:r>
      <w:r>
        <w:rPr>
          <w:b/>
          <w:bCs/>
          <w:sz w:val="16"/>
          <w:szCs w:val="16"/>
        </w:rPr>
        <w:t xml:space="preserve"> СРОКОВ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ХРАНЕНИЯ КНИГ УЧЕТА ДОКУМЕНТОВ И ДЕЛ ПРАВОУСТАНАВЛИВАЮЩИХ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ДОКУМЕНТОВ ПРИ ГОСУДАРСТВЕННОЙ РЕГИСТРАЦИИ ПРАВ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НЕДВИЖИМОЕ ИМУЩЕСТВО И СДЕЛОК С НИМ</w:t>
      </w:r>
    </w:p>
    <w:p w:rsidR="00000000" w:rsidRDefault="00B45D0F">
      <w:pPr>
        <w:pStyle w:val="ConsPlusNormal"/>
        <w:jc w:val="center"/>
      </w:pPr>
    </w:p>
    <w:p w:rsidR="00000000" w:rsidRDefault="00B45D0F">
      <w:pPr>
        <w:pStyle w:val="ConsPlusNormal"/>
        <w:ind w:firstLine="540"/>
        <w:jc w:val="both"/>
      </w:pPr>
      <w:r>
        <w:t>В соответствии с пунктом 5 статьи 12 Федерального закона от 21 июля 1997 г. N 122-ФЗ "О государственно</w:t>
      </w:r>
      <w:r>
        <w:t>й регистрации прав на недвижимое имущество и сделок с ним" (Собрание законодательства Российской Федерации, 1997, N 30, ст. 3594; 2001, N 11, ст. 997; N 16, ст. 1533; 2002, N 15, ст. 1377; 2003, N 24, ст. 2244; 2004, N 27, ст. 2711; N 30, ст. 3081; N 35, с</w:t>
      </w:r>
      <w:r>
        <w:t>т. 3607; N 45, ст. 4377; 2005, N 1, ст. 15, 22, 40, 43; N 50, ст. 5244; 2006, N 1, ст. 17; N 17, ст. 1782; N 23, ст. 2380; N 27, ст. 2881; N 30, ст. 3287; N 50, ст. 5279; N 52, ст. 5498; 2007, N 31, ст. 4011; N 41, ст. 4845; N 43, ст. 5084; N 46, ст. 5553;</w:t>
      </w:r>
      <w:r>
        <w:t xml:space="preserve"> N 48, ст. 5812; 2008, N 20, ст. 2251; N 27, ст. 3126; N 30, ст. 3597, 3616; N 52, ст. 6219; 2009, N 1, ст. 14; N 19, ст. 2283; N 29, ст. 3611; N 52, ст. 6410, 6419; 2010, N 15, ст. 1756; N 25, ст. 3070; N 49, ст. 6424; 2011, N 1, ст. 47; N 13, ст. 1688; N</w:t>
      </w:r>
      <w:r>
        <w:t xml:space="preserve"> 23, ст. 3269; N 27, ст. 3880; N 30, ст. 4562, 4594; N 48, ст. 6730; N 49, ст. 7056, 7061; N 50, ст. 7347, 7359, 7365; N 51, ст. 7448; 2012; N 24, ст. 3078; N 27, ст. 3587; N 29, ст. 3998; N 31, ст. 4322; N 53, ст. 7619, 7643; 2013, N 14, ст. 1651; N 19, с</w:t>
      </w:r>
      <w:r>
        <w:t>т. 2328; N 30, ст. 4072, 4077, 4083, 4084; N 44, ст. 5633; N 51, ст. 6699; 2014, N 11, ст. 1098; N 26, ст. 3377; N 30, ст. 4218, 4225) приказываю:</w:t>
      </w:r>
    </w:p>
    <w:p w:rsidR="00000000" w:rsidRDefault="00B45D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сроки хранения книг </w:t>
      </w:r>
      <w:r>
        <w:t>учета документов и дел правоустанавливающих документов при государственной регистрации прав на недвижимое имущество и сделок с ним.</w:t>
      </w:r>
    </w:p>
    <w:p w:rsidR="00000000" w:rsidRDefault="00B45D0F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B45D0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B45D0F">
      <w:pPr>
        <w:pStyle w:val="ConsPlusNormal"/>
        <w:ind w:firstLine="540"/>
        <w:jc w:val="both"/>
      </w:pPr>
    </w:p>
    <w:p w:rsidR="00000000" w:rsidRDefault="00B45D0F">
      <w:pPr>
        <w:pStyle w:val="ConsPlusNormal"/>
        <w:jc w:val="right"/>
      </w:pPr>
      <w:r>
        <w:t>Руководитель</w:t>
      </w:r>
    </w:p>
    <w:p w:rsidR="00000000" w:rsidRDefault="00B45D0F">
      <w:pPr>
        <w:pStyle w:val="ConsPlusNormal"/>
        <w:jc w:val="right"/>
      </w:pPr>
      <w:r>
        <w:t>И.В.ВАСИЛЬЕВ</w:t>
      </w: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right"/>
        <w:outlineLvl w:val="0"/>
      </w:pPr>
      <w:bookmarkStart w:id="2" w:name="Par29"/>
      <w:bookmarkEnd w:id="2"/>
      <w:r>
        <w:t>Утверждены</w:t>
      </w:r>
    </w:p>
    <w:p w:rsidR="00000000" w:rsidRDefault="00B45D0F">
      <w:pPr>
        <w:pStyle w:val="ConsPlusNormal"/>
        <w:jc w:val="right"/>
      </w:pPr>
      <w:r>
        <w:t>приказом Федеральной службы</w:t>
      </w:r>
    </w:p>
    <w:p w:rsidR="00000000" w:rsidRDefault="00B45D0F">
      <w:pPr>
        <w:pStyle w:val="ConsPlusNormal"/>
        <w:jc w:val="right"/>
      </w:pPr>
      <w:r>
        <w:t>государственной регистрации,</w:t>
      </w:r>
    </w:p>
    <w:p w:rsidR="00000000" w:rsidRDefault="00B45D0F">
      <w:pPr>
        <w:pStyle w:val="ConsPlusNormal"/>
        <w:jc w:val="right"/>
      </w:pPr>
      <w:r>
        <w:t>кадастра и картографии</w:t>
      </w:r>
    </w:p>
    <w:p w:rsidR="00000000" w:rsidRDefault="00B45D0F">
      <w:pPr>
        <w:pStyle w:val="ConsPlusNormal"/>
        <w:jc w:val="right"/>
      </w:pPr>
      <w:r>
        <w:t>от 22 сентября 2014 г. N П/439</w:t>
      </w: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t>ПОРЯДОК И СРОКИ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ХРАНЕНИЯ КНИГ УЧЕТА ДОКУМЕНТОВ И ДЕЛ ПРАВОУСТАНАВЛИВАЮЩИХ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ДОКУМЕНТОВ ПРИ ГОСУДАРСТВЕННОЙ РЕГИСТРАЦИИ ПРАВ</w:t>
      </w:r>
    </w:p>
    <w:p w:rsidR="00000000" w:rsidRDefault="00B45D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НЕДВИЖИМОЕ ИМУЩЕСТВО И СДЕЛОК С НИМ</w:t>
      </w:r>
    </w:p>
    <w:p w:rsidR="00000000" w:rsidRDefault="00B45D0F">
      <w:pPr>
        <w:pStyle w:val="ConsPlusNormal"/>
        <w:jc w:val="right"/>
      </w:pPr>
    </w:p>
    <w:p w:rsidR="00000000" w:rsidRDefault="00B45D0F">
      <w:pPr>
        <w:pStyle w:val="ConsPlusNormal"/>
        <w:ind w:firstLine="540"/>
        <w:jc w:val="both"/>
      </w:pPr>
      <w:r>
        <w:t>1. Настоящий Порядок в соответствии с Федеральным законом от 21 июля 1997 г. N 122-ФЗ "О государственной регистрации прав на недвижимое имущество и сделок с ним" &lt;1&gt; (д</w:t>
      </w:r>
      <w:r>
        <w:t>алее - Закон) устанавливает правила и сроки хранения книг учета документов и дел правоустанавливающих документов при государственной регистрации прав на недвижимое имущество и сделок с ним.</w:t>
      </w:r>
    </w:p>
    <w:p w:rsidR="00000000" w:rsidRDefault="00B45D0F">
      <w:pPr>
        <w:pStyle w:val="ConsPlusNormal"/>
        <w:ind w:firstLine="540"/>
        <w:jc w:val="both"/>
      </w:pPr>
      <w:r>
        <w:t>--------------------------------</w:t>
      </w:r>
    </w:p>
    <w:p w:rsidR="00000000" w:rsidRDefault="00B45D0F">
      <w:pPr>
        <w:pStyle w:val="ConsPlusNormal"/>
        <w:ind w:firstLine="540"/>
        <w:jc w:val="both"/>
      </w:pPr>
      <w:r>
        <w:t>&lt;1&gt; Собрание законодательства Рос</w:t>
      </w:r>
      <w:r>
        <w:t xml:space="preserve">сийской Федерации, 1997, N 30, ст. 3594; 2001, N 11, ст. 997; N </w:t>
      </w:r>
      <w:r>
        <w:lastRenderedPageBreak/>
        <w:t>16, ст. 1533; 2002, N 15, ст. 1377; 2003, N 24, ст. 2244; 2004, N 27, ст. 2711; N 30, ст. 3081; N 35, ст. 3607; N 45, ст. 4377; 2005, N 1, ст. 15, 22, 40, 43; N 50, ст. 5244; 2006, N 1, ст. 17</w:t>
      </w:r>
      <w:r>
        <w:t>; N 17, ст. 1782; N 23, ст. 2380; N 27, ст. 2881; N 30, ст. 3287; N 50, ст. 5279; N 52, ст. 5498; 2007, N 31, ст. 4011; N 41, ст. 4845; N 43, ст. 5084; N 46, ст. 5553; N 48, ст. 5812; 2008, N 20, ст. 2251; N 27, ст. 3126; N 30, ст. 3597, 3616; N 52, ст. 62</w:t>
      </w:r>
      <w:r>
        <w:t>19; 2009, N 1, ст. 14; N 19, ст. 2283; N 29, ст. 3611; N 52, ст. 6410, 6419; 2010, N 15, ст. 1756; N 25, ст. 3070; N 49, ст. 6424; 2011, N 1, ст. 47; N 13, ст. 1688; N 23, ст. 3269; N 27, ст. 3880; N 30, ст. 4562, 4594; N 48, ст. 6730; N 49, ст. 7056, 7061</w:t>
      </w:r>
      <w:r>
        <w:t>; N 50, ст. 7347, 7359, 7365; N 51, ст. 7448; 2012, N 24, ст. 3078; N 27, ст. 3587; N 29, ст. 3998; N 31, ст. 4322; N 53, ст. 7619, 7643; 2013, N 14, ст. 1651; N 19, ст. 2328; N 30, ст. 4072, 4077, 4083, 4084; N 44, ст. 5633; N 51, ст. 6699; 2014, N 11, ст</w:t>
      </w:r>
      <w:r>
        <w:t>. 1098; N 26, ст. 3377; N 30, ст. 4218, 4225.</w:t>
      </w:r>
    </w:p>
    <w:p w:rsidR="00000000" w:rsidRDefault="00B45D0F">
      <w:pPr>
        <w:pStyle w:val="ConsPlusNormal"/>
        <w:ind w:firstLine="540"/>
        <w:jc w:val="both"/>
      </w:pPr>
    </w:p>
    <w:p w:rsidR="00000000" w:rsidRDefault="00B45D0F">
      <w:pPr>
        <w:pStyle w:val="ConsPlusNormal"/>
        <w:ind w:firstLine="540"/>
        <w:jc w:val="both"/>
      </w:pPr>
      <w:r>
        <w:t xml:space="preserve">2. Закрытые книги учета документов, ведение которых осуществляется в бумажном виде, а также все дела правоустанавливающих документов, ведение которых осуществляется в бумажном виде, в том числе закрытые дела, </w:t>
      </w:r>
      <w:r>
        <w:t>сдаются на хранение в структурное подразделение Росреестра, территориального органа Росреестра, ответственное за хранение книг учета документов и дел правоустанавливающих документов (далее - архив), и вносятся в каталог архива. На основании решений Росреес</w:t>
      </w:r>
      <w:r>
        <w:t>тра хранение книг учета документов осуществляет также подведомственное Росреестру федеральное государственное бюджетное учреждение (его территориальные подразделения).</w:t>
      </w:r>
    </w:p>
    <w:p w:rsidR="00000000" w:rsidRDefault="00B45D0F">
      <w:pPr>
        <w:pStyle w:val="ConsPlusNormal"/>
        <w:ind w:firstLine="540"/>
        <w:jc w:val="both"/>
      </w:pPr>
      <w:r>
        <w:t>Хранение осуществляется в местах, недоступных для посторонних лиц, в условиях, обеспечив</w:t>
      </w:r>
      <w:r>
        <w:t>ающих предотвращение хищения, утраты или порчи книг учета документов, дел правоустанавливающих документов, искажения, подделки или утраты содержащейся в них информации.</w:t>
      </w:r>
    </w:p>
    <w:p w:rsidR="00000000" w:rsidRDefault="00B45D0F">
      <w:pPr>
        <w:pStyle w:val="ConsPlusNormal"/>
        <w:ind w:firstLine="540"/>
        <w:jc w:val="both"/>
      </w:pPr>
      <w:r>
        <w:t>Дела правоустанавливающих документов, в том числе закрытые дела, располагаются в архиве</w:t>
      </w:r>
      <w:r>
        <w:t xml:space="preserve"> с соблюдением принципа единого объекта недвижимого имущества в соответствии с пунктом 6 статьи 12 Закона.</w:t>
      </w:r>
    </w:p>
    <w:p w:rsidR="00000000" w:rsidRDefault="00B45D0F">
      <w:pPr>
        <w:pStyle w:val="ConsPlusNormal"/>
        <w:ind w:firstLine="540"/>
        <w:jc w:val="both"/>
      </w:pPr>
      <w:r>
        <w:t>3. Книги учета документов, дела правоустанавливающих документов, ведение которых осуществляется в электронном виде, а также тома дел, являющиеся допо</w:t>
      </w:r>
      <w:r>
        <w:t>лнительными к основному тому дела, ведение которого осуществляется в бумажном виде, и содержащие отсканированные образы документов, представленных в форме бумажных документов, хранятся в автоматизированной информационной системе ведения Единого государстве</w:t>
      </w:r>
      <w:r>
        <w:t>нного реестра прав на недвижимое имущество и сделок с ним, обеспечивающей:</w:t>
      </w:r>
    </w:p>
    <w:p w:rsidR="00000000" w:rsidRDefault="00B45D0F">
      <w:pPr>
        <w:pStyle w:val="ConsPlusNormal"/>
        <w:ind w:firstLine="540"/>
        <w:jc w:val="both"/>
      </w:pPr>
      <w:r>
        <w:t>хранение данных, предотвращение их искажения, подделки и утраты, а также несанкционированного доступа к ним лиц, не имеющих права на доступ к таким данным;</w:t>
      </w:r>
    </w:p>
    <w:p w:rsidR="00000000" w:rsidRDefault="00B45D0F">
      <w:pPr>
        <w:pStyle w:val="ConsPlusNormal"/>
        <w:ind w:firstLine="540"/>
        <w:jc w:val="both"/>
      </w:pPr>
      <w:r>
        <w:t>резервное копировани</w:t>
      </w:r>
      <w:r>
        <w:t>е и восстановление сведений, измененных или уничтоженных (утраченных) при программно-аппаратных сбоях и (или) вследствие несанкционированного доступа к ним.</w:t>
      </w:r>
    </w:p>
    <w:p w:rsidR="00000000" w:rsidRDefault="00B45D0F">
      <w:pPr>
        <w:pStyle w:val="ConsPlusNormal"/>
        <w:ind w:firstLine="540"/>
        <w:jc w:val="both"/>
      </w:pPr>
      <w:r>
        <w:t>Закрытые книги учета документов, дела правоустанавливающих документов, ведение которых осуществляет</w:t>
      </w:r>
      <w:r>
        <w:t>ся в электронном виде, а также тома дел, являющиеся дополнительными к основному тому дела, ведение которого осуществляется в бумажном виде, и содержащие отсканированные образы документов, представленных в форме бумажных документов, должны быть доступны для</w:t>
      </w:r>
      <w:r>
        <w:t xml:space="preserve"> работы с ними в целях просмотра содержащихся в них сведений, документов, предоставления в случаях и порядке, установленных законодательством Российской Федерации, сведений на основании содержащихся в них сведений, документов, в том числе по запросам (обра</w:t>
      </w:r>
      <w:r>
        <w:t>щениям) судов, правоохранительных органов.</w:t>
      </w:r>
    </w:p>
    <w:p w:rsidR="00000000" w:rsidRDefault="00B45D0F">
      <w:pPr>
        <w:pStyle w:val="ConsPlusNormal"/>
        <w:ind w:firstLine="540"/>
        <w:jc w:val="both"/>
      </w:pPr>
      <w:r>
        <w:t>Документы, помещенные в дела правоустанавливающих документов, ведение которых осуществляется в электронном виде, хранятся в формате, определенном приказом Минэкономразвития России от 29.11.2013 N 723 "О порядках п</w:t>
      </w:r>
      <w:r>
        <w:t>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документов, представления заявления об исправлении т</w:t>
      </w:r>
      <w:r>
        <w:t>ехнической ошибки в записях Единого государственного реестра прав на недвижимое имущество и сделок с ним, представления заявления о наличии возражения в отношении зарегистрированного права на объект недвижимости, заявления о погашении записи в Едином госуд</w:t>
      </w:r>
      <w:r>
        <w:t>арственном реестре прав на недвижимое имущество и сделок с ним о наличии возражения в отношении зарегистрированного права на объект недвижимости, заявления о невозможности государственной регистрации перехода, ограничения (обременения), прекращения права н</w:t>
      </w:r>
      <w:r>
        <w:t>а объект недвижимости без личного участия собственника (его законного представителя), заявления об отзыве ранее представленного заявления о невозможности государственной регистрации перехода, ограничения (обременения), прекращения права на объект недвижимо</w:t>
      </w:r>
      <w:r>
        <w:t xml:space="preserve">сти без личного участия собственника (его законного представителя) в орган, осуществляющий государственную регистрацию прав, в форме </w:t>
      </w:r>
      <w:r>
        <w:lastRenderedPageBreak/>
        <w:t>электронных документов, а также электронных образов документов" &lt;1&gt;.</w:t>
      </w:r>
    </w:p>
    <w:p w:rsidR="00000000" w:rsidRDefault="00B45D0F">
      <w:pPr>
        <w:pStyle w:val="ConsPlusNormal"/>
        <w:ind w:firstLine="540"/>
        <w:jc w:val="both"/>
      </w:pPr>
      <w:r>
        <w:t>--------------------------------</w:t>
      </w:r>
    </w:p>
    <w:p w:rsidR="00000000" w:rsidRDefault="00B45D0F">
      <w:pPr>
        <w:pStyle w:val="ConsPlusNormal"/>
        <w:ind w:firstLine="540"/>
        <w:jc w:val="both"/>
      </w:pPr>
      <w:r>
        <w:t>&lt;1&gt; Зарегистрирован в</w:t>
      </w:r>
      <w:r>
        <w:t xml:space="preserve"> Минюсте России 21.04.2014, регистрационный N 32048.</w:t>
      </w:r>
    </w:p>
    <w:p w:rsidR="00000000" w:rsidRDefault="00B45D0F">
      <w:pPr>
        <w:pStyle w:val="ConsPlusNormal"/>
        <w:ind w:firstLine="540"/>
        <w:jc w:val="both"/>
      </w:pPr>
    </w:p>
    <w:p w:rsidR="00000000" w:rsidRDefault="00B45D0F">
      <w:pPr>
        <w:pStyle w:val="ConsPlusNormal"/>
        <w:ind w:firstLine="540"/>
        <w:jc w:val="both"/>
      </w:pPr>
      <w:r>
        <w:t>4. Книги учета документов, ведение которых осуществляется в электронном виде, подлежат постоянному хранению.</w:t>
      </w:r>
    </w:p>
    <w:p w:rsidR="00000000" w:rsidRDefault="00B45D0F">
      <w:pPr>
        <w:pStyle w:val="ConsPlusNormal"/>
        <w:ind w:firstLine="540"/>
        <w:jc w:val="both"/>
      </w:pPr>
      <w:r>
        <w:t>Закрытые книги учета документов, ведение которых в случаях, установленных законодательством Р</w:t>
      </w:r>
      <w:r>
        <w:t>оссийской Федерации, осуществляется только в бумажном виде, подлежат постоянному хранению.</w:t>
      </w:r>
    </w:p>
    <w:p w:rsidR="00000000" w:rsidRDefault="00B45D0F">
      <w:pPr>
        <w:pStyle w:val="ConsPlusNormal"/>
        <w:ind w:firstLine="540"/>
        <w:jc w:val="both"/>
      </w:pPr>
      <w:r>
        <w:t>Сформированные в бумажном виде до вступления в силу Правил ведения книг учета документов и дел правоустанавливающих документов при государственной регистрации прав н</w:t>
      </w:r>
      <w:r>
        <w:t>а недвижимое имущество и сделок с ним, утвержденных приказом Федеральной службы государственной регистрации, кадастра и картографии от 24.07.2014 N П/349 &lt;1&gt; (далее - Правила ведения книг учета документов и дел правоустанавливающих документов), книги учета</w:t>
      </w:r>
      <w:r>
        <w:t xml:space="preserve"> выданных свидетельств о государственной регистрации прав, книги учета выданной информации о зарегистрированных правах подлежат хранению в течение 10 календарных лет, следующих за годом их закрытия.</w:t>
      </w:r>
    </w:p>
    <w:p w:rsidR="00000000" w:rsidRDefault="00B45D0F">
      <w:pPr>
        <w:pStyle w:val="ConsPlusNormal"/>
        <w:ind w:firstLine="540"/>
        <w:jc w:val="both"/>
      </w:pPr>
      <w:r>
        <w:t>--------------------------------</w:t>
      </w:r>
    </w:p>
    <w:p w:rsidR="00000000" w:rsidRDefault="00B45D0F">
      <w:pPr>
        <w:pStyle w:val="ConsPlusNormal"/>
        <w:ind w:firstLine="540"/>
        <w:jc w:val="both"/>
      </w:pPr>
      <w:r>
        <w:t>&lt;1&gt; Зарегистрирован в Ми</w:t>
      </w:r>
      <w:r>
        <w:t>нюсте России 01.08.2014, регистрационный N 33401.</w:t>
      </w:r>
    </w:p>
    <w:p w:rsidR="00000000" w:rsidRDefault="00B45D0F">
      <w:pPr>
        <w:pStyle w:val="ConsPlusNormal"/>
        <w:ind w:firstLine="540"/>
        <w:jc w:val="both"/>
      </w:pPr>
    </w:p>
    <w:p w:rsidR="00000000" w:rsidRDefault="00B45D0F">
      <w:pPr>
        <w:pStyle w:val="ConsPlusNormal"/>
        <w:ind w:firstLine="540"/>
        <w:jc w:val="both"/>
      </w:pPr>
      <w:r>
        <w:t xml:space="preserve">По истечении указанного срока, но не ранее одного календарного года с даты заполнения всех записей, книги учета выданных свидетельств о государственной регистрации прав и книги учета выданной информации о </w:t>
      </w:r>
      <w:r>
        <w:t>зарегистрированных правах подлежат уничтожению в установленном порядке.</w:t>
      </w:r>
    </w:p>
    <w:p w:rsidR="00000000" w:rsidRDefault="00B45D0F">
      <w:pPr>
        <w:pStyle w:val="ConsPlusNormal"/>
        <w:ind w:firstLine="540"/>
        <w:jc w:val="both"/>
      </w:pPr>
      <w:r>
        <w:t>Сформированные в бумажном виде до вступления в силу Правил ведения книг учета документов и дел правоустанавливающих документов книги учета входящих документов и книги учета арестов, за</w:t>
      </w:r>
      <w:r>
        <w:t>прещений совершения сделок с объектами недвижимого имущества, ведение которых осуществлялось также с использованием компьютерной техники, подлежат хранению в течение 10 календарных лет, следующих за годом их закрытия.</w:t>
      </w:r>
    </w:p>
    <w:p w:rsidR="00000000" w:rsidRDefault="00B45D0F">
      <w:pPr>
        <w:pStyle w:val="ConsPlusNormal"/>
        <w:ind w:firstLine="540"/>
        <w:jc w:val="both"/>
      </w:pPr>
      <w:r>
        <w:t>По истечении указанного срока, но не р</w:t>
      </w:r>
      <w:r>
        <w:t xml:space="preserve">анее одного календарного года с даты заполнения всех записей, такие книги учета входящих документов и книги учета арестов, запрещений совершения сделок с объектами недвижимого имущества, сформированные в бумажном виде, подлежат уничтожению в установленном </w:t>
      </w:r>
      <w:r>
        <w:t>порядке.</w:t>
      </w:r>
    </w:p>
    <w:p w:rsidR="00000000" w:rsidRDefault="00B45D0F">
      <w:pPr>
        <w:pStyle w:val="ConsPlusNormal"/>
        <w:ind w:firstLine="540"/>
        <w:jc w:val="both"/>
      </w:pPr>
      <w:r>
        <w:t>5. Дела правоустанавливающих документов подлежат постоянному хранению, за исключением случаев, установленных настоящим Порядком.</w:t>
      </w:r>
    </w:p>
    <w:p w:rsidR="00000000" w:rsidRDefault="00B45D0F">
      <w:pPr>
        <w:pStyle w:val="ConsPlusNormal"/>
        <w:ind w:firstLine="540"/>
        <w:jc w:val="both"/>
      </w:pPr>
      <w:r>
        <w:t>6. Дела правоустанавливающих документов (тома дел правоустанавливающих документов), в которые помещены документы, на о</w:t>
      </w:r>
      <w:r>
        <w:t>сновании которых было отказано в государственной регистрации права на объект недвижимости, если отказ в государственной регистрации прав не признан судом необоснованным и в решении суда не указано на необходимость осуществить государственную регистрацию пр</w:t>
      </w:r>
      <w:r>
        <w:t>ав, подлежат хранению в течение 10 лет с момента принятия решения об отказе в государственной регистрации прав.</w:t>
      </w:r>
    </w:p>
    <w:p w:rsidR="00000000" w:rsidRDefault="00B45D0F">
      <w:pPr>
        <w:pStyle w:val="ConsPlusNormal"/>
        <w:ind w:firstLine="540"/>
        <w:jc w:val="both"/>
      </w:pPr>
      <w:r>
        <w:t>По истечении указанного срока такие дела правоустанавливающих документов, ведение которых осуществляется в бумажном виде, подлежат уничтожению в</w:t>
      </w:r>
      <w:r>
        <w:t xml:space="preserve"> установленном порядке, дела правоустанавливающих документов, ведение которых осуществляется в электронном виде, а также тома дел, являющиеся дополнительными к основному тому дела, ведение которого осуществляется в бумажном виде, и содержащие отсканированн</w:t>
      </w:r>
      <w:r>
        <w:t>ые образы документов, представленных в форме бумажных документов, подлежат удалению из автоматизированной информационной системы, используемой для их хранения.</w:t>
      </w:r>
    </w:p>
    <w:p w:rsidR="00000000" w:rsidRDefault="00B45D0F">
      <w:pPr>
        <w:pStyle w:val="ConsPlusNormal"/>
        <w:ind w:firstLine="540"/>
        <w:jc w:val="both"/>
      </w:pPr>
      <w:r>
        <w:t>7. Дела правоустанавливающих документов (тома дел правоустанавливающих документов), в которые по</w:t>
      </w:r>
      <w:r>
        <w:t>мещены документы, на основании которых государственная регистрация права на объект недвижимости была прекращена по заявлению правообладателя, сторон сделки, подлежат хранению в течение 10 лет с момента принятия решения о прекращении государственной регистр</w:t>
      </w:r>
      <w:r>
        <w:t>ации прав.</w:t>
      </w:r>
    </w:p>
    <w:p w:rsidR="00000000" w:rsidRDefault="00B45D0F">
      <w:pPr>
        <w:pStyle w:val="ConsPlusNormal"/>
        <w:ind w:firstLine="540"/>
        <w:jc w:val="both"/>
      </w:pPr>
      <w:r>
        <w:t>По истечении указанного срока такие дела правоустанавливающих документов, ведение которых осуществляется в бумажном виде, подлежат уничтожению в установленном порядке, дела правоустанавливающих документов, ведение которых осуществляется в электр</w:t>
      </w:r>
      <w:r>
        <w:t>онном виде, а также тома дел, являющиеся дополнительными к основному тому дела, ведение которого осуществляется в бумажном виде, и содержащие отсканированные образы документов, представленных в форме бумажных документов, подлежат удалению из автоматизирова</w:t>
      </w:r>
      <w:r>
        <w:t>нной информационной системы, используемой для их хранения.</w:t>
      </w:r>
    </w:p>
    <w:p w:rsidR="00000000" w:rsidRDefault="00B45D0F">
      <w:pPr>
        <w:pStyle w:val="ConsPlusNormal"/>
        <w:ind w:firstLine="540"/>
        <w:jc w:val="both"/>
      </w:pPr>
      <w:r>
        <w:t xml:space="preserve">8. Дела правоустанавливающих документов, содержащие документы, зарегистрированные в книге </w:t>
      </w:r>
      <w:r>
        <w:lastRenderedPageBreak/>
        <w:t>учета арестов, запрещений совершения сделок с объектами недвижимого имущества, иных ограничений (обременени</w:t>
      </w:r>
      <w:r>
        <w:t>й) прав на объекты недвижимого имущества, и закрытые в соответствии с пунктами 44, 45 Правил ведения книг учета документов и дел правоустанавливающих документов, подлежат хранению в течение 10 лет с момента закрытия соответствующего дела правоустанавливающ</w:t>
      </w:r>
      <w:r>
        <w:t>их документов. По истечении указанного срока такие дела правоустанавливающих документов подлежат уничтожению в установленном порядке.</w:t>
      </w:r>
    </w:p>
    <w:p w:rsidR="00000000" w:rsidRDefault="00B45D0F">
      <w:pPr>
        <w:pStyle w:val="ConsPlusNormal"/>
        <w:ind w:firstLine="540"/>
        <w:jc w:val="both"/>
      </w:pPr>
      <w:r>
        <w:t>Дела правоустанавливающих документов, содержащие документы, зарегистрированные в книге учета арестов, запрещений совершени</w:t>
      </w:r>
      <w:r>
        <w:t>я сделок с объектами недвижимого имущества, иных ограничений (обременений) прав на объекты недвижимого имущества, и которым в соответствии с пунктами 44, 45 Правил ведения книг учета документов и дел правоустанавливающих документов присвоен статус "архивно</w:t>
      </w:r>
      <w:r>
        <w:t>е", подлежат хранению в течение 10 лет с момента присвоения статуса "архивное". По истечении указанного срока такие дела правоустанавливающих документов подлежат удалению из автоматизированной информационной системы, используемой для их хранения.</w:t>
      </w:r>
    </w:p>
    <w:p w:rsidR="00000000" w:rsidRDefault="00B45D0F">
      <w:pPr>
        <w:pStyle w:val="ConsPlusNormal"/>
        <w:ind w:firstLine="540"/>
        <w:jc w:val="both"/>
      </w:pPr>
      <w:r>
        <w:t>9. В дела</w:t>
      </w:r>
      <w:r>
        <w:t xml:space="preserve"> правоустанавливающих документов, ведение которых осуществляется в бумажном виде, содержащие документы, признанные вещественными доказательствами по уголовному делу, в связи с чем в порядке, установленном федеральным законом, осуществлена их выемка, помеща</w:t>
      </w:r>
      <w:r>
        <w:t xml:space="preserve">ются копии изъятых документов и протокола выемки документов, а также акт о выдаче книг учета документов и (или) документов во временное пользование, составленный в двух экземплярах: один для органа, осуществляющего государственную регистрацию прав, другой </w:t>
      </w:r>
      <w:r>
        <w:t>для получателя. Копии указанных документов должны находиться в деле правоустанавливающих документов до момента возврата изъятых документов. После возвращения документов и проверки их на соответствие хранящимся в деле копиям в акте о выдаче книг учета докум</w:t>
      </w:r>
      <w:r>
        <w:t>ентов и (или) документов во временное пользование делается соответствующая отметка, копии документов исключаются из состава дела правоустанавливающих документов.</w:t>
      </w:r>
    </w:p>
    <w:p w:rsidR="00000000" w:rsidRDefault="00B45D0F">
      <w:pPr>
        <w:pStyle w:val="ConsPlusNormal"/>
        <w:ind w:firstLine="540"/>
        <w:jc w:val="both"/>
      </w:pPr>
      <w:r>
        <w:t>10. Сформированные до вступления в силу Правил ведения книг учета документов и дел правоустана</w:t>
      </w:r>
      <w:r>
        <w:t>вливающих документов дела правоустанавливающих документов, помещенные на хранение в архив, подлежат перекомплектованию и переводу в электронный вид в соответствии с Правилами ведения книг учета документов и дел правоустанавливающих документов.</w:t>
      </w:r>
    </w:p>
    <w:p w:rsidR="00000000" w:rsidRDefault="00B45D0F">
      <w:pPr>
        <w:pStyle w:val="ConsPlusNormal"/>
        <w:ind w:firstLine="540"/>
        <w:jc w:val="both"/>
      </w:pPr>
      <w:r>
        <w:t>При проведен</w:t>
      </w:r>
      <w:r>
        <w:t xml:space="preserve">ии указанных работ документы, не подлежащие в соответствии с Правилами ведения книг учета документов и дел правоустанавливающих документов помещению в дело правоустанавливающих документов (в частности, представленные заявителем документы, не относящиеся к </w:t>
      </w:r>
      <w:r>
        <w:t>заявленному регистрационному действию, в том числе не являющиеся основанием для принятия решения о государственной регистрации права, сделки, ограничения (обременения) права, совершении иного регистрационного действия), из дела правоустанавливающих докумен</w:t>
      </w:r>
      <w:r>
        <w:t>тов изымаются с одновременным формированием новой описи документов, хранящихся в деле (томе дела) правоустанавливающих документов. При этом старая опись документов, хранящихся в деле (томе дела) правоустанавливающих документов, не уничтожается, а помещаетс</w:t>
      </w:r>
      <w:r>
        <w:t>я в дело правоустанавливающих документов с отметками об изъятых документах.</w:t>
      </w:r>
    </w:p>
    <w:p w:rsidR="00000000" w:rsidRDefault="00B45D0F">
      <w:pPr>
        <w:pStyle w:val="ConsPlusNormal"/>
        <w:ind w:firstLine="540"/>
        <w:jc w:val="both"/>
      </w:pPr>
    </w:p>
    <w:p w:rsidR="00000000" w:rsidRDefault="00B45D0F">
      <w:pPr>
        <w:pStyle w:val="ConsPlusNormal"/>
        <w:ind w:firstLine="540"/>
        <w:jc w:val="both"/>
      </w:pPr>
    </w:p>
    <w:p w:rsidR="00B45D0F" w:rsidRDefault="00B4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5D0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0F" w:rsidRDefault="00B45D0F">
      <w:pPr>
        <w:spacing w:after="0" w:line="240" w:lineRule="auto"/>
      </w:pPr>
      <w:r>
        <w:separator/>
      </w:r>
    </w:p>
  </w:endnote>
  <w:endnote w:type="continuationSeparator" w:id="0">
    <w:p w:rsidR="00B45D0F" w:rsidRDefault="00B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5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151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518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151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518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5D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0F" w:rsidRDefault="00B45D0F">
      <w:pPr>
        <w:spacing w:after="0" w:line="240" w:lineRule="auto"/>
      </w:pPr>
      <w:r>
        <w:separator/>
      </w:r>
    </w:p>
  </w:footnote>
  <w:footnote w:type="continuationSeparator" w:id="0">
    <w:p w:rsidR="00B45D0F" w:rsidRDefault="00B4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</w:t>
          </w:r>
          <w:r>
            <w:rPr>
              <w:rFonts w:ascii="Tahoma" w:hAnsi="Tahoma" w:cs="Tahoma"/>
              <w:sz w:val="16"/>
              <w:szCs w:val="16"/>
            </w:rPr>
            <w:t>осреестра от 22.09.2014 N П/439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сроков хранения книг учета документов и дел правоустан...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B45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45D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8"/>
    <w:rsid w:val="00515188"/>
    <w:rsid w:val="00B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13491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22.09.2014 N П/439"Об утверждении Порядка и сроков хранения книг учета документов и дел правоустанавливающих документов при государственной регистрации прав на недвижимое имущество и сделок с ним"(Зарегистрировано в Минюсте России 18.</vt:lpstr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22.09.2014 N П/439"Об утверждении Порядка и сроков хранения книг учета документов и дел правоустанавливающих документов при государственной регистрации прав на недвижимое имущество и сделок с ним"(Зарегистрировано в Минюсте России 18.</dc:title>
  <dc:creator>ConsultantPlus</dc:creator>
  <cp:lastModifiedBy>Прокопова Вероника Николаевна</cp:lastModifiedBy>
  <cp:revision>2</cp:revision>
  <dcterms:created xsi:type="dcterms:W3CDTF">2014-12-04T06:52:00Z</dcterms:created>
  <dcterms:modified xsi:type="dcterms:W3CDTF">2014-12-04T06:52:00Z</dcterms:modified>
</cp:coreProperties>
</file>