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сентября 2014 г. N 23232-ЕЕ/Д28и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ПРИМЕНЕНИИ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ПОЛОЖЕНИЙ ФЕДЕРАЛЬНОГО ЗАКОНА ОТ 5 АПРЕЛЯ 2013 Г. N 44-ФЗ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письмом Федерального казначейства по вопросу о необходимости предоставления заказчиком информации об исполнении этапов контракта для размещения в реестре контрактов в соответствии с положениями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Минэкономразвития России сообщает следующее.</w:t>
      </w:r>
      <w:proofErr w:type="gramEnd"/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103</w:t>
        </w:r>
      </w:hyperlink>
      <w:r>
        <w:rPr>
          <w:rFonts w:ascii="Calibri" w:hAnsi="Calibri" w:cs="Calibri"/>
        </w:rPr>
        <w:t xml:space="preserve"> Закона N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установлены </w:t>
      </w:r>
      <w:hyperlink r:id="rId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контрактов, заключенных заказчиками (далее - правила).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подпунктом "н" пункта 2</w:t>
        </w:r>
      </w:hyperlink>
      <w:r>
        <w:rPr>
          <w:rFonts w:ascii="Calibri" w:hAnsi="Calibri" w:cs="Calibri"/>
        </w:rPr>
        <w:t xml:space="preserve"> правил в реестр контрактов включается документ о приемке (в случае принятия решения о приемке поставленного товара, выполненной работы, оказанной услуги).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согласно </w:t>
      </w:r>
      <w:hyperlink r:id="rId11" w:history="1">
        <w:r>
          <w:rPr>
            <w:rFonts w:ascii="Calibri" w:hAnsi="Calibri" w:cs="Calibri"/>
            <w:color w:val="0000FF"/>
          </w:rPr>
          <w:t>абзацу 3 пункта 12</w:t>
        </w:r>
      </w:hyperlink>
      <w:r>
        <w:rPr>
          <w:rFonts w:ascii="Calibri" w:hAnsi="Calibri" w:cs="Calibri"/>
        </w:rPr>
        <w:t xml:space="preserve"> правил в целях ведения реестра контрактов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r:id="rId12" w:history="1">
        <w:r>
          <w:rPr>
            <w:rFonts w:ascii="Calibri" w:hAnsi="Calibri" w:cs="Calibri"/>
            <w:color w:val="0000FF"/>
          </w:rPr>
          <w:t>подпунктах "з"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"к"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"н" пункта 2</w:t>
        </w:r>
      </w:hyperlink>
      <w:r>
        <w:rPr>
          <w:rFonts w:ascii="Calibri" w:hAnsi="Calibri" w:cs="Calibri"/>
        </w:rPr>
        <w:t xml:space="preserve"> правил.</w:t>
      </w:r>
      <w:proofErr w:type="gramEnd"/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случае, если по результатам исполнения этапа контракта предусматривается приемка поставленного товара, выполненной работы, оказанной услуги, соответствующий документ подлежит размещению заказчиком в реестре контрактов в установленный правилами срок.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порядке информирования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Минэкономразвития России, утвержденным постановлением Правительства Российской Федерации от 5 июня 2008 г. N 437, Министерство не наделено полномочиями по разъяснению законодательства Российской Федерации.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527A" w:rsidRDefault="0033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527A" w:rsidRDefault="003352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2663" w:rsidRDefault="00AA2663"/>
    <w:sectPr w:rsidR="00AA2663" w:rsidSect="0095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A"/>
    <w:rsid w:val="0033527A"/>
    <w:rsid w:val="00AA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61B05DCF29D4870CE4934B0B8D14DAD27E19ECB8895D84A965932B3OFj2G" TargetMode="External"/><Relationship Id="rId13" Type="http://schemas.openxmlformats.org/officeDocument/2006/relationships/hyperlink" Target="consultantplus://offline/ref=49A61B05DCF29D4870CE4934B0B8D14DAD27E19ECB8895D84A965932B3F28FC686A4F0CD3BC813F6ODj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61B05DCF29D4870CE4934B0B8D14DAD27E29EC88295D84A965932B3F28FC686A4F0CD3BC917F2ODj9G" TargetMode="External"/><Relationship Id="rId12" Type="http://schemas.openxmlformats.org/officeDocument/2006/relationships/hyperlink" Target="consultantplus://offline/ref=49A61B05DCF29D4870CE4934B0B8D14DAD27E19ECB8895D84A965932B3F28FC686A4F0CD3BC813F6ODj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61B05DCF29D4870CE4934B0B8D14DAD27EE9ECD8795D84A965932B3F28FC686A4F0CD3BC813F4ODj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61B05DCF29D4870CE4934B0B8D14DAD27E29EC88295D84A965932B3OFj2G" TargetMode="External"/><Relationship Id="rId11" Type="http://schemas.openxmlformats.org/officeDocument/2006/relationships/hyperlink" Target="consultantplus://offline/ref=49A61B05DCF29D4870CE4934B0B8D14DAD27E19ECB8895D84A965932B3F28FC686A4F0CD3BC813F0ODj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A61B05DCF29D4870CE4934B0B8D14DAD27E19ECB8895D84A965932B3F28FC686A4F0CD3BC813F6ODjBG" TargetMode="External"/><Relationship Id="rId10" Type="http://schemas.openxmlformats.org/officeDocument/2006/relationships/hyperlink" Target="consultantplus://offline/ref=49A61B05DCF29D4870CE4934B0B8D14DAD27E19ECB8895D84A965932B3F28FC686A4F0CD3BC813F6OD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61B05DCF29D4870CE4934B0B8D14DAD27E19ECB8895D84A965932B3F28FC686A4F0CD3BC813F7ODjEG" TargetMode="External"/><Relationship Id="rId14" Type="http://schemas.openxmlformats.org/officeDocument/2006/relationships/hyperlink" Target="consultantplus://offline/ref=49A61B05DCF29D4870CE4934B0B8D14DAD27E19ECB8895D84A965932B3F28FC686A4F0CD3BC813F6OD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Екатерина Николаевна</dc:creator>
  <cp:keywords/>
  <dc:description/>
  <cp:lastModifiedBy/>
  <cp:revision>1</cp:revision>
  <dcterms:created xsi:type="dcterms:W3CDTF">2014-11-06T06:35:00Z</dcterms:created>
</cp:coreProperties>
</file>