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1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ED154D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1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1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Письмо Минэкономразвития России от 29.10.2014 N ОГ-Д23-8311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рассмотрении обращения"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&lt;Письмом&gt; Росреестра от 29.09.2014 N 09-исх/11007-ГЕ/14 "О рассмотрении обращения")</w:t>
            </w:r>
          </w:p>
          <w:p w:rsidR="00000000" w:rsidRDefault="0031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1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28.11.2014</w:t>
            </w:r>
          </w:p>
          <w:p w:rsidR="00000000" w:rsidRDefault="0031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13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313350">
      <w:pPr>
        <w:pStyle w:val="ConsPlusNormal"/>
        <w:jc w:val="both"/>
        <w:outlineLvl w:val="0"/>
      </w:pPr>
    </w:p>
    <w:p w:rsidR="00000000" w:rsidRDefault="0031335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000000" w:rsidRDefault="0031335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133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000000" w:rsidRDefault="003133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29 октября 2014 г. N ОГ-Д23-8311</w:t>
      </w:r>
    </w:p>
    <w:p w:rsidR="00000000" w:rsidRDefault="0031335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133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РАССМОТРЕНИИ ОБРАЩЕНИЯ</w:t>
      </w:r>
    </w:p>
    <w:p w:rsidR="00000000" w:rsidRDefault="00313350">
      <w:pPr>
        <w:pStyle w:val="ConsPlusNormal"/>
        <w:jc w:val="both"/>
      </w:pPr>
    </w:p>
    <w:p w:rsidR="00000000" w:rsidRDefault="00313350">
      <w:pPr>
        <w:pStyle w:val="ConsPlusNormal"/>
        <w:ind w:firstLine="540"/>
        <w:jc w:val="both"/>
      </w:pPr>
      <w:r>
        <w:t>В связи с повторным обращением Департамент недвижимости Минэкономразвития России (далее - Департамент недвижимости) сообщает следующее.</w:t>
      </w:r>
    </w:p>
    <w:p w:rsidR="00000000" w:rsidRDefault="00313350">
      <w:pPr>
        <w:pStyle w:val="ConsPlusNormal"/>
        <w:ind w:firstLine="540"/>
        <w:jc w:val="both"/>
      </w:pPr>
      <w:r>
        <w:t xml:space="preserve">Ранее Департаментом недвижимости совместно с Росреестром было рассмотрено обращение относительно документов и сведений, </w:t>
      </w:r>
      <w:r>
        <w:t>необходимых для внесения в государственный кадастр недвижимости, и письмом от 8 октября 2014 г. N ОГ-Д23-7676 направлен ответ.</w:t>
      </w:r>
    </w:p>
    <w:p w:rsidR="00000000" w:rsidRDefault="00313350">
      <w:pPr>
        <w:pStyle w:val="ConsPlusNormal"/>
        <w:ind w:firstLine="540"/>
        <w:jc w:val="both"/>
      </w:pPr>
      <w:r>
        <w:t xml:space="preserve">В соответствии с пунктами 1, 5.1.4, 5.4 и 6.2 Положения о Федеральной службе государственной регистрации кадастра и картографии, </w:t>
      </w:r>
      <w:r>
        <w:t>утвержденного постановлением Правительства Российской Федерации от 1 июня 2009 г. N 457, Росреестр осуществляет функции по оказанию государственных услуг в сфере ведения государственного кадастра недвижимости, осуществляет в установленном законодательством</w:t>
      </w:r>
      <w:r>
        <w:t xml:space="preserve"> Российской Федерации порядке ведение государственного кадастра недвижимости, обеспечивает соблюдение правил ведения государственного кадастра недвижимости, в целях реализации своих полномочий имеет право давать юридическим и физическим лицам разъяснения п</w:t>
      </w:r>
      <w:r>
        <w:t>о вопросам, относящимся к установленной сфере деятельности.</w:t>
      </w:r>
    </w:p>
    <w:p w:rsidR="00000000" w:rsidRDefault="00313350">
      <w:pPr>
        <w:pStyle w:val="ConsPlusNormal"/>
        <w:ind w:firstLine="540"/>
        <w:jc w:val="both"/>
      </w:pPr>
      <w:r>
        <w:t>На основании изложенного Департамент недвижимости повторно направляет информацию Росреестра по вопросу, содержащемуся в обращении (</w:t>
      </w:r>
      <w:hyperlink w:anchor="Par28" w:tooltip="Ссылка на текущий документ" w:history="1">
        <w:r>
          <w:rPr>
            <w:color w:val="0000FF"/>
          </w:rPr>
          <w:t>письмо</w:t>
        </w:r>
      </w:hyperlink>
      <w:r>
        <w:t xml:space="preserve"> от 2</w:t>
      </w:r>
      <w:r>
        <w:t>9 сентября 2014 г. N 09-исх/11007-ГЕ/14).</w:t>
      </w:r>
    </w:p>
    <w:p w:rsidR="00000000" w:rsidRDefault="00313350">
      <w:pPr>
        <w:pStyle w:val="ConsPlusNormal"/>
        <w:jc w:val="both"/>
      </w:pPr>
    </w:p>
    <w:p w:rsidR="00000000" w:rsidRDefault="00313350">
      <w:pPr>
        <w:pStyle w:val="ConsPlusNormal"/>
        <w:jc w:val="right"/>
      </w:pPr>
      <w:r>
        <w:t>Заместитель директора</w:t>
      </w:r>
    </w:p>
    <w:p w:rsidR="00000000" w:rsidRDefault="00313350">
      <w:pPr>
        <w:pStyle w:val="ConsPlusNormal"/>
        <w:jc w:val="right"/>
      </w:pPr>
      <w:r>
        <w:t>Департамента недвижимости</w:t>
      </w:r>
    </w:p>
    <w:p w:rsidR="00000000" w:rsidRDefault="00313350">
      <w:pPr>
        <w:pStyle w:val="ConsPlusNormal"/>
        <w:jc w:val="right"/>
      </w:pPr>
      <w:r>
        <w:t>А.В.ТРИФОНОВ</w:t>
      </w:r>
    </w:p>
    <w:p w:rsidR="00000000" w:rsidRDefault="00313350">
      <w:pPr>
        <w:pStyle w:val="ConsPlusNormal"/>
        <w:jc w:val="both"/>
      </w:pPr>
    </w:p>
    <w:p w:rsidR="00000000" w:rsidRDefault="00313350">
      <w:pPr>
        <w:pStyle w:val="ConsPlusNormal"/>
        <w:jc w:val="both"/>
      </w:pPr>
    </w:p>
    <w:p w:rsidR="00000000" w:rsidRDefault="00313350">
      <w:pPr>
        <w:pStyle w:val="ConsPlusNormal"/>
        <w:jc w:val="both"/>
      </w:pPr>
    </w:p>
    <w:p w:rsidR="00000000" w:rsidRDefault="00313350">
      <w:pPr>
        <w:pStyle w:val="ConsPlusNormal"/>
        <w:jc w:val="both"/>
      </w:pPr>
    </w:p>
    <w:p w:rsidR="00000000" w:rsidRDefault="00313350">
      <w:pPr>
        <w:pStyle w:val="ConsPlusNormal"/>
        <w:jc w:val="both"/>
      </w:pPr>
    </w:p>
    <w:p w:rsidR="00000000" w:rsidRDefault="00313350">
      <w:pPr>
        <w:pStyle w:val="ConsPlusNormal"/>
        <w:jc w:val="right"/>
        <w:outlineLvl w:val="0"/>
      </w:pPr>
      <w:bookmarkStart w:id="2" w:name="Par21"/>
      <w:bookmarkEnd w:id="2"/>
      <w:r>
        <w:t>Приложение</w:t>
      </w:r>
    </w:p>
    <w:p w:rsidR="00000000" w:rsidRDefault="00313350">
      <w:pPr>
        <w:pStyle w:val="ConsPlusNormal"/>
        <w:jc w:val="both"/>
      </w:pPr>
    </w:p>
    <w:p w:rsidR="00000000" w:rsidRDefault="003133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000000" w:rsidRDefault="0031335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133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ГОСУДАРСТВЕННОЙ РЕГИСТРАЦИИ,</w:t>
      </w:r>
    </w:p>
    <w:p w:rsidR="00000000" w:rsidRDefault="003133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КАДАСТРА И КАРТОГРАФИИ</w:t>
      </w:r>
    </w:p>
    <w:p w:rsidR="00000000" w:rsidRDefault="0031335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13350">
      <w:pPr>
        <w:pStyle w:val="ConsPlusNormal"/>
        <w:jc w:val="center"/>
        <w:rPr>
          <w:b/>
          <w:bCs/>
          <w:sz w:val="16"/>
          <w:szCs w:val="16"/>
        </w:rPr>
      </w:pPr>
      <w:bookmarkStart w:id="3" w:name="Par28"/>
      <w:bookmarkEnd w:id="3"/>
      <w:r>
        <w:rPr>
          <w:b/>
          <w:bCs/>
          <w:sz w:val="16"/>
          <w:szCs w:val="16"/>
        </w:rPr>
        <w:t>ПИСЬМО</w:t>
      </w:r>
    </w:p>
    <w:p w:rsidR="00000000" w:rsidRDefault="003133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29 сентября 2014 г. N 09-исх/11007-ГЕ/14</w:t>
      </w:r>
    </w:p>
    <w:p w:rsidR="00000000" w:rsidRDefault="0031335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133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РАССМОТРЕНИИ ОБРАЩЕНИЯ</w:t>
      </w:r>
    </w:p>
    <w:p w:rsidR="00000000" w:rsidRDefault="00313350">
      <w:pPr>
        <w:pStyle w:val="ConsPlusNormal"/>
        <w:jc w:val="both"/>
      </w:pPr>
    </w:p>
    <w:p w:rsidR="00000000" w:rsidRDefault="00313350">
      <w:pPr>
        <w:pStyle w:val="ConsPlusNormal"/>
        <w:ind w:firstLine="540"/>
        <w:jc w:val="both"/>
      </w:pPr>
      <w:r>
        <w:t>Федеральная служба государственной регистрации, кадастра и картографии, рассмотрев обращение, сообщает.</w:t>
      </w:r>
    </w:p>
    <w:p w:rsidR="00000000" w:rsidRDefault="00313350">
      <w:pPr>
        <w:pStyle w:val="ConsPlusNormal"/>
        <w:ind w:firstLine="540"/>
        <w:jc w:val="both"/>
      </w:pPr>
      <w:r>
        <w:t>В соответствии с частью 4 статьи 20 Феде</w:t>
      </w:r>
      <w:r>
        <w:t>рального закона от 24.07.2007 N 221-ФЗ "О государственном кадастре недвижимости" (далее - Закон о кадастре) с заявлениями об учете частей объектов недвижимости вправе обратиться собственники таких объектов недвижимости или лица, в пользу которых установлен</w:t>
      </w:r>
      <w:r>
        <w:t>ы или устанавливаются ограничения (обременения) вещных прав на такие объекты недвижимости.</w:t>
      </w:r>
    </w:p>
    <w:p w:rsidR="00000000" w:rsidRDefault="00313350">
      <w:pPr>
        <w:pStyle w:val="ConsPlusNormal"/>
        <w:ind w:firstLine="540"/>
        <w:jc w:val="both"/>
      </w:pPr>
      <w:r>
        <w:t>Исходя из пункта 2 части 1 статьи 22 Закона о кадастре необходимыми для кадастрового учета (при постановке на учет земельного участка, учете части земельного участка</w:t>
      </w:r>
      <w:r>
        <w:t xml:space="preserve"> или кадастровом учете в связи с изменением уникальных характеристик земельного участка) документами являются в том числе межевой план; копия документа, устанавливающего или удостоверяющего право собственности заявителя на объект недвижимости либо подтверж</w:t>
      </w:r>
      <w:r>
        <w:t xml:space="preserve">дающего установленное или устанавливаемое ограничение (обременение) вещных прав на такой объект недвижимости в пользу заявителя (при учете части такого объекта недвижимости, за исключением случая, если заявителем является собственник такого объекта </w:t>
      </w:r>
      <w:r>
        <w:lastRenderedPageBreak/>
        <w:t>недвижи</w:t>
      </w:r>
      <w:r>
        <w:t>мости и в государственном кадастре недвижимости (далее - ГКН) содержатся сведения о зарегистрированном праве собственности этого заявителя на такой объект недвижимости).</w:t>
      </w:r>
    </w:p>
    <w:p w:rsidR="00000000" w:rsidRDefault="00313350">
      <w:pPr>
        <w:pStyle w:val="ConsPlusNormal"/>
        <w:ind w:firstLine="540"/>
        <w:jc w:val="both"/>
      </w:pPr>
      <w:r>
        <w:t>Согласно части 12 статьи 25 Закона о кадастре учет части земельного участка, образован</w:t>
      </w:r>
      <w:r>
        <w:t>ной в связи с установлением зоны с особыми условиями использования территории, осуществляется органом кадастрового учета на основании документов, необходимых для внесения в ГКН сведений о соответствующей зоне, по правилам, установленным порядком ведения ГК</w:t>
      </w:r>
      <w:r>
        <w:t>Н. Внесенные в ГКН сведения при учете части земельного участка, образованной в связи с установлением зоны с особыми условиями использования территории, приобретают характер кадастровых сведений.</w:t>
      </w:r>
    </w:p>
    <w:p w:rsidR="00000000" w:rsidRDefault="00313350">
      <w:pPr>
        <w:pStyle w:val="ConsPlusNormal"/>
        <w:ind w:firstLine="540"/>
        <w:jc w:val="both"/>
      </w:pPr>
      <w:r>
        <w:t>Обязательным приложением к документам, направляемым в орган к</w:t>
      </w:r>
      <w:r>
        <w:t>адастрового учета при принятии указанного в пункте 4 части 1 статьи 15 Закона о кадастре решения, является карта (план) объекта землеустройства, подготовленная в соответствии с требованиями, установленными Федеральным законом от 18.06.2001 N 78-ФЗ "О земле</w:t>
      </w:r>
      <w:r>
        <w:t>устройстве" (часть 5 статья 15 Закона о кадастре).</w:t>
      </w:r>
    </w:p>
    <w:p w:rsidR="00000000" w:rsidRDefault="00313350">
      <w:pPr>
        <w:pStyle w:val="ConsPlusNormal"/>
        <w:ind w:firstLine="540"/>
        <w:jc w:val="both"/>
      </w:pPr>
      <w:r>
        <w:t>В соответствии с пунктом 65 Порядка ведения государственного кадастра недвижимости, утвержденного приказом Минэкономразвития России от 04.02.2010 N 42 (далее - Порядок), в Реестр вносятся следующие сведени</w:t>
      </w:r>
      <w:r>
        <w:t>я о частях земельного участка:</w:t>
      </w:r>
    </w:p>
    <w:p w:rsidR="00000000" w:rsidRDefault="00313350">
      <w:pPr>
        <w:pStyle w:val="ConsPlusNormal"/>
        <w:ind w:firstLine="540"/>
        <w:jc w:val="both"/>
      </w:pPr>
      <w:r>
        <w:t>1) учетный номер части земельного участка и дата его присвоения;</w:t>
      </w:r>
    </w:p>
    <w:p w:rsidR="00000000" w:rsidRDefault="00313350">
      <w:pPr>
        <w:pStyle w:val="ConsPlusNormal"/>
        <w:ind w:firstLine="540"/>
        <w:jc w:val="both"/>
      </w:pPr>
      <w:r>
        <w:t>2) площадь части земельного участка в квадратных метрах с округлением до 1 квадратного метра и с указанием погрешности вычисления;</w:t>
      </w:r>
    </w:p>
    <w:p w:rsidR="00000000" w:rsidRDefault="00313350">
      <w:pPr>
        <w:pStyle w:val="ConsPlusNormal"/>
        <w:ind w:firstLine="540"/>
        <w:jc w:val="both"/>
      </w:pPr>
      <w:r>
        <w:t>3) описание местоположения гр</w:t>
      </w:r>
      <w:r>
        <w:t>аницы части земельного участка в объеме сведений, приведенных в подпункте 1 пункта 64 Порядка;</w:t>
      </w:r>
    </w:p>
    <w:p w:rsidR="00000000" w:rsidRDefault="00313350">
      <w:pPr>
        <w:pStyle w:val="ConsPlusNormal"/>
        <w:ind w:firstLine="540"/>
        <w:jc w:val="both"/>
      </w:pPr>
      <w:r>
        <w:t>4) сведения о прекращении существования части земельного участка (дата снятия с кадастрового учета).</w:t>
      </w:r>
    </w:p>
    <w:p w:rsidR="00000000" w:rsidRDefault="00313350">
      <w:pPr>
        <w:pStyle w:val="ConsPlusNormal"/>
        <w:ind w:firstLine="540"/>
        <w:jc w:val="both"/>
      </w:pPr>
      <w:r>
        <w:t>В соответствии с Правилами направления органами государствен</w:t>
      </w:r>
      <w:r>
        <w:t>ной власти и органами местного самоуправления документов, невидимых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</w:t>
      </w:r>
      <w:r>
        <w:t xml:space="preserve">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форме, утвержденными постановлением Правительства от 03.02.2014 N 71 (далее - Правила), федеральный орган исп</w:t>
      </w:r>
      <w:r>
        <w:t>олнительной власти, орган государственной власти субъекта Российской Федерации или местного самоуправления, принявший решение об установлении или изменении границ зон с особыми условиями использования территорий, направляет в орган кадастрового учета докум</w:t>
      </w:r>
      <w:r>
        <w:t>ент, воспроизводящий сведения, содержащиеся в решении об установлении или изменении границ таких зон, включая их наименование и содержание ограничений использования объектов недвижимости в их границах; обязательным приложением к направляемым документам явл</w:t>
      </w:r>
      <w:r>
        <w:t>яется оформленная в соответствии с требованиями законодательства Российской Федерации карта (план) соответствующего объекта землеустройства.</w:t>
      </w:r>
    </w:p>
    <w:p w:rsidR="00000000" w:rsidRDefault="00313350">
      <w:pPr>
        <w:pStyle w:val="ConsPlusNormal"/>
        <w:ind w:firstLine="540"/>
        <w:jc w:val="both"/>
      </w:pPr>
      <w:r>
        <w:t>Сведения, содержащиеся в документах, полученных органом кадастрового учета, подлежат внесению в ГКН. При невозможно</w:t>
      </w:r>
      <w:r>
        <w:t>сти внесения в ГКН содержащихся в документах сведений из-за несоответствия их формата и (или) содержания требованиям, предусмотренным Правилами, орган кадастрового учета в течение 5 рабочих дней формирует запрос об уточнении представленных данных и направл</w:t>
      </w:r>
      <w:r>
        <w:t>яет его органу государственной власти или органу местного самоуправления, представившему указанные документы (пункт 20 Правил).</w:t>
      </w:r>
    </w:p>
    <w:p w:rsidR="00000000" w:rsidRDefault="00313350">
      <w:pPr>
        <w:pStyle w:val="ConsPlusNormal"/>
        <w:ind w:firstLine="540"/>
        <w:jc w:val="both"/>
      </w:pPr>
      <w:r>
        <w:t>Также в соответствии с пунктом 72.1 Порядка если документы, необходимые для внесения в ГКН сведений о соответствующей зоне, не с</w:t>
      </w:r>
      <w:r>
        <w:t>одержат перечень координат характерных точек границ части земельного участка, орган кадастрового учета самостоятельно с использованием АИС ГКН определяет координаты характерных точек границ части земельного участка и осуществляет учет такой части земельног</w:t>
      </w:r>
      <w:r>
        <w:t>о участка. Результат формирования такой части земельного участка (список координат, за исключением описания их закрепления на местности и погрешности определения координат характерных точек) отражается в протоколе проверки.</w:t>
      </w:r>
    </w:p>
    <w:p w:rsidR="00000000" w:rsidRDefault="00313350">
      <w:pPr>
        <w:pStyle w:val="ConsPlusNormal"/>
        <w:ind w:firstLine="540"/>
        <w:jc w:val="both"/>
      </w:pPr>
      <w:r>
        <w:t>Таким образом, действующим закон</w:t>
      </w:r>
      <w:r>
        <w:t xml:space="preserve">одательством определен порядок внесения органом кадастрового учета в ГКН сведений об установлении или изменении границ зоны с особыми условиями использования территории при поступлении соответствующих документов, в том числе при поступлении документов, не </w:t>
      </w:r>
      <w:r>
        <w:t>содержащих перечень координат характерных точек границ земельного участка.</w:t>
      </w:r>
    </w:p>
    <w:p w:rsidR="00000000" w:rsidRDefault="00313350">
      <w:pPr>
        <w:pStyle w:val="ConsPlusNormal"/>
        <w:ind w:firstLine="540"/>
        <w:jc w:val="both"/>
      </w:pPr>
      <w:r>
        <w:t>Дополнительно сообщаем, что согласно пункту 9 части 2 статьи 7 Закона о кадастре в ГКН вносятся дополнительные сведения об ограничениях (обременениях) вещных прав на объект недвижим</w:t>
      </w:r>
      <w:r>
        <w:t xml:space="preserve">ости, в том числе описание части объекта недвижимости, если такие ограничения (обременения) распространяются на </w:t>
      </w:r>
      <w:r>
        <w:lastRenderedPageBreak/>
        <w:t>часть объекта недвижимости, в объеме сведений, определенных Порядком.</w:t>
      </w:r>
    </w:p>
    <w:p w:rsidR="00000000" w:rsidRDefault="00313350">
      <w:pPr>
        <w:pStyle w:val="ConsPlusNormal"/>
        <w:ind w:firstLine="540"/>
        <w:jc w:val="both"/>
      </w:pPr>
    </w:p>
    <w:p w:rsidR="00000000" w:rsidRDefault="00313350">
      <w:pPr>
        <w:pStyle w:val="ConsPlusNormal"/>
        <w:jc w:val="right"/>
      </w:pPr>
      <w:r>
        <w:t>Заместитель руководителя</w:t>
      </w:r>
    </w:p>
    <w:p w:rsidR="00000000" w:rsidRDefault="00313350">
      <w:pPr>
        <w:pStyle w:val="ConsPlusNormal"/>
        <w:jc w:val="right"/>
      </w:pPr>
      <w:r>
        <w:t>Г.Ю.ЕЛИЗАРОВА</w:t>
      </w:r>
    </w:p>
    <w:p w:rsidR="00000000" w:rsidRDefault="00313350">
      <w:pPr>
        <w:pStyle w:val="ConsPlusNormal"/>
        <w:jc w:val="both"/>
      </w:pPr>
    </w:p>
    <w:p w:rsidR="00000000" w:rsidRDefault="00313350">
      <w:pPr>
        <w:pStyle w:val="ConsPlusNormal"/>
        <w:jc w:val="both"/>
      </w:pPr>
    </w:p>
    <w:p w:rsidR="00313350" w:rsidRDefault="003133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335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50" w:rsidRDefault="00313350">
      <w:pPr>
        <w:spacing w:after="0" w:line="240" w:lineRule="auto"/>
      </w:pPr>
      <w:r>
        <w:separator/>
      </w:r>
    </w:p>
  </w:endnote>
  <w:endnote w:type="continuationSeparator" w:id="0">
    <w:p w:rsidR="00313350" w:rsidRDefault="0031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335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3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3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3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D154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D154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D154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D154D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1335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50" w:rsidRDefault="00313350">
      <w:pPr>
        <w:spacing w:after="0" w:line="240" w:lineRule="auto"/>
      </w:pPr>
      <w:r>
        <w:separator/>
      </w:r>
    </w:p>
  </w:footnote>
  <w:footnote w:type="continuationSeparator" w:id="0">
    <w:p w:rsidR="00313350" w:rsidRDefault="0031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3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Письмо Минэкономразвития России от 29.10.2014 N ОГ-Д23-8311</w:t>
          </w:r>
          <w:r>
            <w:rPr>
              <w:rFonts w:ascii="Tahoma" w:hAnsi="Tahoma" w:cs="Tahoma"/>
              <w:sz w:val="16"/>
              <w:szCs w:val="16"/>
            </w:rPr>
            <w:br/>
            <w:t>"О рассмотрении обращения"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r>
            <w:rPr>
              <w:rFonts w:ascii="Tahoma" w:hAnsi="Tahoma" w:cs="Tahoma"/>
              <w:sz w:val="16"/>
              <w:szCs w:val="16"/>
            </w:rPr>
            <w:t>вместе с &lt;Письмом&gt; Росреестра от...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3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133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3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28.11.2014</w:t>
          </w:r>
        </w:p>
      </w:tc>
    </w:tr>
  </w:tbl>
  <w:p w:rsidR="00000000" w:rsidRDefault="0031335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1335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4D"/>
    <w:rsid w:val="00313350"/>
    <w:rsid w:val="00E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6890</Characters>
  <Application>Microsoft Office Word</Application>
  <DocSecurity>2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Минэкономразвития России от 29.10.2014 N ОГ-Д23-8311"О рассмотрении обращения"(вместе с &lt;Письмом&gt; Росреестра от 29.09.2014 N 09-исх/11007-ГЕ/14 "О рассмотрении обращения")</dc:title>
  <dc:creator>ConsultantPlus</dc:creator>
  <cp:lastModifiedBy>Прокопова Вероника Николаевна</cp:lastModifiedBy>
  <cp:revision>2</cp:revision>
  <dcterms:created xsi:type="dcterms:W3CDTF">2015-02-02T09:20:00Z</dcterms:created>
  <dcterms:modified xsi:type="dcterms:W3CDTF">2015-02-02T09:20:00Z</dcterms:modified>
</cp:coreProperties>
</file>