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5F" w:rsidRPr="00290F5F" w:rsidRDefault="00290F5F" w:rsidP="00010C02">
      <w:pPr>
        <w:pStyle w:val="normal00200028web0029"/>
        <w:spacing w:beforeAutospacing="0" w:afterAutospacing="0" w:line="240" w:lineRule="atLeast"/>
        <w:jc w:val="both"/>
        <w:rPr>
          <w:lang w:val="en-US"/>
        </w:rPr>
      </w:pPr>
    </w:p>
    <w:p w:rsidR="00290F5F" w:rsidRPr="00290F5F" w:rsidRDefault="00290F5F" w:rsidP="00290F5F">
      <w:pPr>
        <w:pStyle w:val="normal00200028web0029"/>
        <w:spacing w:beforeAutospacing="0" w:afterAutospacing="0" w:line="240" w:lineRule="atLeast"/>
        <w:rPr>
          <w:rStyle w:val="hyperlinkchar"/>
          <w:b/>
          <w:bCs/>
          <w:color w:val="0070C0"/>
          <w:sz w:val="27"/>
          <w:szCs w:val="27"/>
        </w:rPr>
      </w:pPr>
      <w:hyperlink r:id="rId9" w:tgtFrame="_blank" w:history="1">
        <w:r w:rsidRPr="00290F5F">
          <w:rPr>
            <w:rStyle w:val="hyperlinkchar"/>
            <w:b/>
            <w:bCs/>
            <w:color w:val="0070C0"/>
            <w:sz w:val="27"/>
            <w:szCs w:val="27"/>
          </w:rPr>
          <w:t>Приказ Минэкономразвития России от 30.09.2015 N 709</w:t>
        </w:r>
        <w:r w:rsidRPr="00290F5F">
          <w:rPr>
            <w:rStyle w:val="hyperlinkchar"/>
            <w:color w:val="0070C0"/>
            <w:sz w:val="27"/>
            <w:szCs w:val="27"/>
          </w:rPr>
          <w:t xml:space="preserve">  </w:t>
        </w:r>
        <w:r w:rsidRPr="00290F5F">
          <w:rPr>
            <w:rStyle w:val="hyperlinkchar"/>
            <w:b/>
            <w:bCs/>
            <w:color w:val="0070C0"/>
            <w:sz w:val="27"/>
            <w:szCs w:val="27"/>
          </w:rPr>
          <w:t xml:space="preserve">"О внесении изменений </w:t>
        </w:r>
        <w:proofErr w:type="gramStart"/>
        <w:r w:rsidRPr="00290F5F">
          <w:rPr>
            <w:rStyle w:val="hyperlinkchar"/>
            <w:b/>
            <w:bCs/>
            <w:color w:val="0070C0"/>
            <w:sz w:val="27"/>
            <w:szCs w:val="27"/>
          </w:rPr>
          <w:t>в</w:t>
        </w:r>
        <w:proofErr w:type="gramEnd"/>
        <w:r w:rsidRPr="00290F5F">
          <w:rPr>
            <w:rStyle w:val="hyperlinkchar"/>
            <w:b/>
            <w:bCs/>
            <w:color w:val="0070C0"/>
            <w:sz w:val="27"/>
            <w:szCs w:val="27"/>
          </w:rPr>
          <w:t xml:space="preserve"> </w:t>
        </w:r>
        <w:proofErr w:type="gramStart"/>
        <w:r w:rsidRPr="00290F5F">
          <w:rPr>
            <w:rStyle w:val="hyperlinkchar"/>
            <w:b/>
            <w:bCs/>
            <w:color w:val="0070C0"/>
            <w:sz w:val="27"/>
            <w:szCs w:val="27"/>
          </w:rPr>
          <w:t>классификатор</w:t>
        </w:r>
        <w:proofErr w:type="gramEnd"/>
        <w:r w:rsidRPr="00290F5F">
          <w:rPr>
            <w:rStyle w:val="hyperlinkchar"/>
            <w:b/>
            <w:bCs/>
            <w:color w:val="0070C0"/>
            <w:sz w:val="27"/>
            <w:szCs w:val="27"/>
          </w:rPr>
          <w:t xml:space="preserve"> видов разрешенного использования земельных участков, утвержденный Приказом Минэкономразвития России от 1 сентября 2014 г. N 540"</w:t>
        </w:r>
        <w:r w:rsidRPr="00290F5F">
          <w:rPr>
            <w:rStyle w:val="hyperlinkchar"/>
            <w:color w:val="0070C0"/>
            <w:sz w:val="27"/>
            <w:szCs w:val="27"/>
          </w:rPr>
          <w:t xml:space="preserve">  </w:t>
        </w:r>
        <w:r w:rsidRPr="00290F5F">
          <w:rPr>
            <w:rStyle w:val="hyperlinkchar"/>
            <w:b/>
            <w:bCs/>
            <w:color w:val="0070C0"/>
            <w:sz w:val="27"/>
            <w:szCs w:val="27"/>
          </w:rPr>
          <w:t>Зарегистрировано в Минюсте России 21.10.2015 N 39397.</w:t>
        </w:r>
      </w:hyperlink>
    </w:p>
    <w:p w:rsidR="00010C02" w:rsidRDefault="00010C02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lang w:val="en-US"/>
        </w:rPr>
      </w:pPr>
    </w:p>
    <w:p w:rsidR="00290F5F" w:rsidRDefault="00290F5F" w:rsidP="00290F5F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Внесены изменения в классификатор видов разрешенного использования земельных участков</w:t>
      </w:r>
      <w:proofErr w:type="gramEnd"/>
    </w:p>
    <w:p w:rsidR="00290F5F" w:rsidRDefault="00290F5F" w:rsidP="00290F5F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частности, в указанный классификатор включены следующие виды разрешенного использования земельного участка: малоэтажная многоквартирная жилая застройка, объекты гаражного назначения,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обеспечение деятельности в области гидрометеорологии и смежных с ней областях.</w:t>
      </w:r>
      <w:proofErr w:type="gramEnd"/>
    </w:p>
    <w:p w:rsidR="00290F5F" w:rsidRDefault="00290F5F" w:rsidP="00290F5F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в новой редакции изложены отдельные виды разрешенного использования земельного участка, в том числе для индивидуального жилищного строительства, блокированная жилая застройка, обслуживание жилой застройки, коммунальное обслуживание, здравоохранение.</w:t>
      </w:r>
    </w:p>
    <w:p w:rsidR="00290F5F" w:rsidRPr="00290F5F" w:rsidRDefault="00290F5F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  <w:bookmarkStart w:id="0" w:name="_GoBack"/>
      <w:bookmarkEnd w:id="0"/>
    </w:p>
    <w:sectPr w:rsidR="00290F5F" w:rsidRPr="00290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AD" w:rsidRDefault="003204AD" w:rsidP="008D057A">
      <w:r>
        <w:separator/>
      </w:r>
    </w:p>
  </w:endnote>
  <w:endnote w:type="continuationSeparator" w:id="0">
    <w:p w:rsidR="003204AD" w:rsidRDefault="003204AD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AD" w:rsidRDefault="003204AD" w:rsidP="008D057A">
      <w:r>
        <w:separator/>
      </w:r>
    </w:p>
  </w:footnote>
  <w:footnote w:type="continuationSeparator" w:id="0">
    <w:p w:rsidR="003204AD" w:rsidRDefault="003204AD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B1EDE"/>
    <w:rsid w:val="0017450A"/>
    <w:rsid w:val="00205F41"/>
    <w:rsid w:val="00290F5F"/>
    <w:rsid w:val="003204AD"/>
    <w:rsid w:val="004E7F51"/>
    <w:rsid w:val="005660E4"/>
    <w:rsid w:val="006E1EB8"/>
    <w:rsid w:val="008D057A"/>
    <w:rsid w:val="008F4CD9"/>
    <w:rsid w:val="009B0A18"/>
    <w:rsid w:val="00D5585A"/>
    <w:rsid w:val="00D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egAO1hUqenOobH190jS0rW-re2i_yYT9tIs1EZ6U7hPOAdCUc-PSCGgAdAB0AHAAOgAvAC8AdwB3AHcALgBjAG8AbgBzAHUAbAB0AGEAbgB0AC4AcgB1AC8AYwBhAGIAaQBuAGUAdAAvAHMAdABhAHQALwBmAGQALwAyADAAMQA1AC0AMQAwAC0AMgA3AC8AYwBsAGkAYwBrAC8AYwBvAG4AcwB1AGwAdABhAG4AdAAvAD8AZABzAHQAPQBoAHQAdABwACUAMwBBACUAMgBGACUAMgBGAHcAdwB3AC4AYwBvAG4AcwB1AGwAdABhAG4AdAAuAHIAdQAlADIARgBkAG8AYwB1AG0AZQBuAHQAJQAyAEYAYwBvAG4AcwBfAGQAbwBjAF8ATABBAFcAXwAxADgANwA4ADcANQ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27%2fclick%2fconsultant%2f%3fdst%3dhttp%253A%252F%252Fwww.consultant.ru%252Fdocument%252Fcons_doc_LAW_187875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71F1-30D7-43E1-B83C-9E241450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2015-11-02T11:10:00Z</dcterms:created>
  <dcterms:modified xsi:type="dcterms:W3CDTF">2015-11-02T11:10:00Z</dcterms:modified>
</cp:coreProperties>
</file>